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ED6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赤峰金帆再生资源开发有限公司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属于实施强制性清洁生产审核企业，按照《清洁生产审核办法》要求，需向公众公布企业相关信息，具体如下：</w:t>
      </w:r>
      <w:bookmarkStart w:id="3" w:name="_GoBack"/>
      <w:bookmarkEnd w:id="3"/>
    </w:p>
    <w:p w14:paraId="3A43AD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一、企业基本信息</w:t>
      </w:r>
    </w:p>
    <w:p w14:paraId="7133C0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企业名称：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赤峰金帆再生资源开发有限公司</w:t>
      </w:r>
    </w:p>
    <w:p w14:paraId="780857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企业法人代表：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耿兵</w:t>
      </w:r>
    </w:p>
    <w:p w14:paraId="313FE9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企业所在地址：内蒙古自治区赤峰市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巴林左旗林东镇凤凰山工业园区</w:t>
      </w:r>
    </w:p>
    <w:p w14:paraId="750B8E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二、原料及产品</w:t>
      </w:r>
    </w:p>
    <w:p w14:paraId="5407BB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以废旧铅酸蓄电池及含铅废物为原料，经过废旧铅酸蓄电池的拆解、粗铅熔炼、精炼</w:t>
      </w:r>
      <w:r>
        <w:rPr>
          <w:rFonts w:hint="eastAsia" w:ascii="宋体" w:hAnsi="宋体" w:eastAsia="宋体" w:cs="宋体"/>
          <w:kern w:val="0"/>
          <w:sz w:val="24"/>
          <w:szCs w:val="24"/>
        </w:rPr>
        <w:t>、低温熔炼</w:t>
      </w:r>
      <w:r>
        <w:rPr>
          <w:rFonts w:hint="eastAsia" w:ascii="宋体" w:hAnsi="宋体" w:eastAsia="宋体" w:cs="宋体"/>
          <w:sz w:val="24"/>
          <w:szCs w:val="24"/>
        </w:rPr>
        <w:t>以及合金等工序生产合金铅锭，实现铅的再生。</w:t>
      </w:r>
    </w:p>
    <w:p w14:paraId="1C39F7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三、主要污染物排放情况</w:t>
      </w:r>
    </w:p>
    <w:p w14:paraId="38C0AD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在生产过程中主要产生废气、固体废弃物及噪声等污染。</w:t>
      </w:r>
    </w:p>
    <w:p w14:paraId="0E775C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1.废气</w:t>
      </w:r>
    </w:p>
    <w:p w14:paraId="546896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①有组织废气</w:t>
      </w:r>
    </w:p>
    <w:p w14:paraId="7FA94A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有组织废气检测结果</w:t>
      </w:r>
    </w:p>
    <w:p w14:paraId="1A62C02D">
      <w:pPr>
        <w:adjustRightInd w:val="0"/>
        <w:snapToGrid w:val="0"/>
        <w:ind w:firstLine="482" w:firstLineChars="200"/>
        <w:jc w:val="center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bookmarkStart w:id="0" w:name="_Hlk112916490"/>
      <w:r>
        <w:rPr>
          <w:rFonts w:hint="eastAsia" w:ascii="宋体" w:hAnsi="宋体" w:eastAsia="宋体" w:cs="宋体"/>
          <w:b/>
          <w:sz w:val="24"/>
          <w:szCs w:val="24"/>
        </w:rPr>
        <w:t>废气污染源检测结果表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2024年6月28日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）</w:t>
      </w:r>
    </w:p>
    <w:tbl>
      <w:tblPr>
        <w:tblStyle w:val="3"/>
        <w:tblW w:w="5000" w:type="pct"/>
        <w:jc w:val="center"/>
        <w:tblBorders>
          <w:top w:val="single" w:color="auto" w:sz="2" w:space="0"/>
          <w:left w:val="none" w:color="auto" w:sz="0" w:space="0"/>
          <w:bottom w:val="single" w:color="auto" w:sz="2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0"/>
        <w:gridCol w:w="3287"/>
        <w:gridCol w:w="1547"/>
        <w:gridCol w:w="1303"/>
        <w:gridCol w:w="1204"/>
        <w:gridCol w:w="936"/>
        <w:gridCol w:w="995"/>
      </w:tblGrid>
      <w:tr w14:paraId="1229940A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594" w:type="pct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D8D8D8" w:themeFill="background1" w:themeFillShade="D9"/>
            <w:vAlign w:val="center"/>
          </w:tcPr>
          <w:p w14:paraId="0BBDB10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污染源名称</w:t>
            </w:r>
          </w:p>
        </w:tc>
        <w:tc>
          <w:tcPr>
            <w:tcW w:w="1562" w:type="pct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D8D8D8" w:themeFill="background1" w:themeFillShade="D9"/>
            <w:vAlign w:val="center"/>
          </w:tcPr>
          <w:p w14:paraId="073CE20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检测统计项目</w:t>
            </w:r>
          </w:p>
        </w:tc>
        <w:tc>
          <w:tcPr>
            <w:tcW w:w="1926" w:type="pct"/>
            <w:gridSpan w:val="3"/>
            <w:tcBorders>
              <w:top w:val="single" w:color="auto" w:sz="12" w:space="0"/>
              <w:bottom w:val="single" w:color="auto" w:sz="2" w:space="0"/>
            </w:tcBorders>
            <w:shd w:val="clear" w:color="auto" w:fill="D8D8D8" w:themeFill="background1" w:themeFillShade="D9"/>
            <w:vAlign w:val="center"/>
          </w:tcPr>
          <w:p w14:paraId="45B7603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检测统计结果</w:t>
            </w:r>
          </w:p>
        </w:tc>
        <w:tc>
          <w:tcPr>
            <w:tcW w:w="445" w:type="pct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D8D8D8" w:themeFill="background1" w:themeFillShade="D9"/>
            <w:vAlign w:val="center"/>
          </w:tcPr>
          <w:p w14:paraId="26F345B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标准限值</w:t>
            </w:r>
          </w:p>
        </w:tc>
        <w:tc>
          <w:tcPr>
            <w:tcW w:w="473" w:type="pct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D8D8D8" w:themeFill="background1" w:themeFillShade="D9"/>
            <w:vAlign w:val="center"/>
          </w:tcPr>
          <w:p w14:paraId="5DC60E9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达标情况</w:t>
            </w:r>
          </w:p>
        </w:tc>
      </w:tr>
      <w:tr w14:paraId="39251618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594" w:type="pct"/>
            <w:vMerge w:val="continue"/>
            <w:tcBorders>
              <w:top w:val="single" w:color="auto" w:sz="2" w:space="0"/>
              <w:bottom w:val="single" w:color="auto" w:sz="12" w:space="0"/>
            </w:tcBorders>
            <w:shd w:val="clear" w:color="auto" w:fill="D8D8D8" w:themeFill="background1" w:themeFillShade="D9"/>
            <w:vAlign w:val="center"/>
          </w:tcPr>
          <w:p w14:paraId="6021026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62" w:type="pct"/>
            <w:vMerge w:val="continue"/>
            <w:tcBorders>
              <w:top w:val="single" w:color="auto" w:sz="2" w:space="0"/>
              <w:bottom w:val="single" w:color="auto" w:sz="12" w:space="0"/>
            </w:tcBorders>
            <w:shd w:val="clear" w:color="auto" w:fill="D8D8D8" w:themeFill="background1" w:themeFillShade="D9"/>
            <w:vAlign w:val="center"/>
          </w:tcPr>
          <w:p w14:paraId="6D66CB5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color="auto" w:sz="2" w:space="0"/>
              <w:bottom w:val="single" w:color="auto" w:sz="12" w:space="0"/>
            </w:tcBorders>
            <w:shd w:val="clear" w:color="auto" w:fill="D8D8D8" w:themeFill="background1" w:themeFillShade="D9"/>
            <w:vAlign w:val="center"/>
          </w:tcPr>
          <w:p w14:paraId="1B92B35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第一次</w:t>
            </w:r>
          </w:p>
        </w:tc>
        <w:tc>
          <w:tcPr>
            <w:tcW w:w="619" w:type="pct"/>
            <w:tcBorders>
              <w:top w:val="single" w:color="auto" w:sz="2" w:space="0"/>
              <w:bottom w:val="single" w:color="auto" w:sz="12" w:space="0"/>
            </w:tcBorders>
            <w:shd w:val="clear" w:color="auto" w:fill="D8D8D8" w:themeFill="background1" w:themeFillShade="D9"/>
            <w:vAlign w:val="center"/>
          </w:tcPr>
          <w:p w14:paraId="65F73DC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第二次</w:t>
            </w:r>
          </w:p>
        </w:tc>
        <w:tc>
          <w:tcPr>
            <w:tcW w:w="572" w:type="pct"/>
            <w:tcBorders>
              <w:top w:val="single" w:color="auto" w:sz="2" w:space="0"/>
              <w:bottom w:val="single" w:color="auto" w:sz="12" w:space="0"/>
            </w:tcBorders>
            <w:shd w:val="clear" w:color="auto" w:fill="D8D8D8" w:themeFill="background1" w:themeFillShade="D9"/>
            <w:vAlign w:val="center"/>
          </w:tcPr>
          <w:p w14:paraId="5909594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第三次</w:t>
            </w:r>
          </w:p>
        </w:tc>
        <w:tc>
          <w:tcPr>
            <w:tcW w:w="445" w:type="pct"/>
            <w:vMerge w:val="continue"/>
            <w:tcBorders>
              <w:top w:val="single" w:color="auto" w:sz="2" w:space="0"/>
              <w:bottom w:val="single" w:color="auto" w:sz="12" w:space="0"/>
            </w:tcBorders>
            <w:shd w:val="clear" w:color="auto" w:fill="D8D8D8" w:themeFill="background1" w:themeFillShade="D9"/>
            <w:vAlign w:val="center"/>
          </w:tcPr>
          <w:p w14:paraId="56B2C0C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Merge w:val="continue"/>
            <w:tcBorders>
              <w:top w:val="single" w:color="auto" w:sz="2" w:space="0"/>
              <w:bottom w:val="single" w:color="auto" w:sz="12" w:space="0"/>
            </w:tcBorders>
            <w:shd w:val="clear" w:color="auto" w:fill="D8D8D8" w:themeFill="background1" w:themeFillShade="D9"/>
            <w:vAlign w:val="center"/>
          </w:tcPr>
          <w:p w14:paraId="229B414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14:paraId="5112E8A0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restart"/>
            <w:tcBorders>
              <w:top w:val="single" w:color="auto" w:sz="12" w:space="0"/>
            </w:tcBorders>
            <w:vAlign w:val="center"/>
          </w:tcPr>
          <w:p w14:paraId="5ECD588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1#烟囱</w:t>
            </w:r>
          </w:p>
          <w:p w14:paraId="06C9392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总排口</w:t>
            </w:r>
          </w:p>
        </w:tc>
        <w:tc>
          <w:tcPr>
            <w:tcW w:w="1562" w:type="pct"/>
            <w:tcBorders>
              <w:top w:val="single" w:color="000000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0A1B93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标干流量(N.d.m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/h)</w:t>
            </w:r>
          </w:p>
        </w:tc>
        <w:tc>
          <w:tcPr>
            <w:tcW w:w="735" w:type="pct"/>
            <w:tcBorders>
              <w:top w:val="single" w:color="000000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74C954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35317</w:t>
            </w:r>
          </w:p>
        </w:tc>
        <w:tc>
          <w:tcPr>
            <w:tcW w:w="619" w:type="pct"/>
            <w:tcBorders>
              <w:top w:val="single" w:color="000000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008AF1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31708</w:t>
            </w:r>
          </w:p>
        </w:tc>
        <w:tc>
          <w:tcPr>
            <w:tcW w:w="572" w:type="pct"/>
            <w:tcBorders>
              <w:top w:val="single" w:color="000000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831284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36434</w:t>
            </w:r>
          </w:p>
        </w:tc>
        <w:tc>
          <w:tcPr>
            <w:tcW w:w="445" w:type="pct"/>
            <w:tcBorders>
              <w:top w:val="single" w:color="000000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0E3AE8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single" w:color="000000" w:sz="8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19AB060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</w:tr>
      <w:tr w14:paraId="64632333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5D7310C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25857A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烟气温度(℃)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2283B1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30.2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C70113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30.2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2512A6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30.2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ED34B9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0B089C5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</w:tr>
      <w:tr w14:paraId="114B5471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4A4A5B0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19407C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含湿量(%)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6FAE8A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5.8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2BD4C6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5.8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329DD0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5.2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811DAF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300A2C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</w:tr>
      <w:tr w14:paraId="552BF018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11F328D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872F6B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铅及其化合物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实测浓度(mg/m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D6F4A7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1892A8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631285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6E5DE1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7B85C03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达标</w:t>
            </w:r>
          </w:p>
        </w:tc>
      </w:tr>
      <w:tr w14:paraId="135B32EB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11A6BB2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465EF3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铅及其化合物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排放量(kg/h)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5966E4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5.93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711E2E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5.23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43A7F7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5.72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33930B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640E4AD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</w:tr>
      <w:tr w14:paraId="43FD8058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2CBD160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D03986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铬及其化合物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实测浓度(mg/m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3DFBBE8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ND(0.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7DC82F2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ND(0.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03C5F8A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ND(0.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CE0364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208FB41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达标</w:t>
            </w:r>
          </w:p>
        </w:tc>
      </w:tr>
      <w:tr w14:paraId="6316518C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6F31989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CB6E26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铬及其化合物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排放量(kg/h)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6F180FE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09283C7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67A43F6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3221A2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6E52370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</w:tr>
      <w:tr w14:paraId="23B6F6D8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6A435CA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547132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镉及其化合物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实测浓度(mg/m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2B6320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ND(0.008)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22AB251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ND(0.008)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1ABAD3A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ND(0.008)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C57690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0.05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106592A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达标</w:t>
            </w:r>
          </w:p>
        </w:tc>
      </w:tr>
      <w:tr w14:paraId="5BADC9A5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" w:hRule="atLeast"/>
          <w:jc w:val="center"/>
        </w:trPr>
        <w:tc>
          <w:tcPr>
            <w:tcW w:w="594" w:type="pct"/>
            <w:vMerge w:val="continue"/>
            <w:vAlign w:val="center"/>
          </w:tcPr>
          <w:p w14:paraId="3D28737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3E282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镉及其化合物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排放量(kg/h)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33B58CB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56E534D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32299B9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14398A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1943DE2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</w:tr>
      <w:tr w14:paraId="3A86156E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351D979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B4E744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锡及其化合物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实测浓度(mg/m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1BD050A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ND(0.3)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21B3676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ND(0.3)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7A934FA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ND(0.3)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063CD6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0FCCAFE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达标</w:t>
            </w:r>
          </w:p>
        </w:tc>
      </w:tr>
      <w:tr w14:paraId="400ABCBB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" w:hRule="atLeast"/>
          <w:jc w:val="center"/>
        </w:trPr>
        <w:tc>
          <w:tcPr>
            <w:tcW w:w="594" w:type="pct"/>
            <w:vMerge w:val="continue"/>
            <w:vAlign w:val="center"/>
          </w:tcPr>
          <w:p w14:paraId="44F0E83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90A894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锡及其化合物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排放量(kg/h)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54418B8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7192F4B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2DC1EFB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414EE3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320334B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</w:tr>
      <w:tr w14:paraId="21EF5463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76F720C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1B08F9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砷及其化合物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实测浓度(mg/m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D824B7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A96988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E668B1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EF2206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0.4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29D3159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达标</w:t>
            </w:r>
          </w:p>
        </w:tc>
      </w:tr>
      <w:tr w14:paraId="2F6EE421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7585255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FF6707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砷及其化合物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排放量(kg/h)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7C457AC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1084975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49AF878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DF011F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2DEE70E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</w:tr>
      <w:tr w14:paraId="449B050B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4C328A0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9E5DF5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锑及其化合物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实测浓度(mg/m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2B5302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C04CFB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FA2466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F738E7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4F2E771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达标</w:t>
            </w:r>
          </w:p>
        </w:tc>
      </w:tr>
      <w:tr w14:paraId="7C450DCD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0A1D5B7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34B210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锑及其化合物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排放量(kg/h)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143FBF6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6C9D7C9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70C0DDC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20A0FE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4711430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</w:tr>
      <w:tr w14:paraId="1CA8E658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restart"/>
            <w:vAlign w:val="center"/>
          </w:tcPr>
          <w:p w14:paraId="002F5C6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2#烟囱</w:t>
            </w:r>
          </w:p>
          <w:p w14:paraId="33F8705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排口</w:t>
            </w: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CF9EDA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标干流量(N.d.m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/h)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7B1E1AA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52721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4CF2028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53454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7B57471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46912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E4FF01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3BBB549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</w:tr>
      <w:tr w14:paraId="7BCD8320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16998E5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BF7822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烟气温度(℃)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0149732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32.6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79D4711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32.6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6603873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32.6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066A10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6C3D03F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</w:tr>
      <w:tr w14:paraId="5E8170AE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162C5A9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E9BFEF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含湿量(%)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0192093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5.1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5A78BD5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5.3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65040F6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5.0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7CF466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15CC6D1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</w:tr>
      <w:tr w14:paraId="373E00FD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26CCA9F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4A0372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铅及其化合物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实测浓度(mg/m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1709A4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1.87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7DB57B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1.89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4C174C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1.90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CA9D9F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5B1B093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达标</w:t>
            </w:r>
          </w:p>
        </w:tc>
      </w:tr>
      <w:tr w14:paraId="2EA0B3F2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60B8BA9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9DBBE3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铅及其化合物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排放量(kg/h)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6E1C87F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9.86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5798D59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1D47BB9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8.91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3F40AE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245366E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</w:tr>
      <w:tr w14:paraId="273189E5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66240B9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FDCFD3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铬及其化合物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实测浓度(mg/m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BEBEA2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ND(0.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482773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ND(0.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C254B4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ND(0.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DC5E71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5C403B5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达标</w:t>
            </w:r>
          </w:p>
        </w:tc>
      </w:tr>
      <w:tr w14:paraId="191660B8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3283D16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604897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铬及其化合物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排放量(kg/h)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771ABDD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57F308D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21A6676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7D9078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2C0363B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</w:tr>
      <w:tr w14:paraId="7AE478BF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0A892D8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4BA3DD0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镉及其化合物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实测浓度(mg/m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6863E2C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ND(0.008)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 w14:paraId="5AFF1EA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ND(0.008)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 w14:paraId="0848591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ND(0.008)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A8DBDF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0.05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0ABC751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达标</w:t>
            </w:r>
          </w:p>
        </w:tc>
      </w:tr>
      <w:tr w14:paraId="66DD6B12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29F93A9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5949686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镉及其化合物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排放量(kg/h)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 w14:paraId="703818E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 w14:paraId="33213B8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 w14:paraId="1CF6690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4277B4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69B1D8F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</w:tr>
      <w:tr w14:paraId="1D586539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57618E9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4A83D2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锡及其化合物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实测浓度(mg/m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553DE1A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ND(0.3)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42065BC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ND(0.3)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08FC675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ND(0.3)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6146FD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69131D5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达标</w:t>
            </w:r>
          </w:p>
        </w:tc>
      </w:tr>
      <w:tr w14:paraId="059CB85A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6330096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4E5C27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锡及其化合物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排放量(kg/h)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3D62D1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130C467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58F8F03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12460C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4BA149E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</w:tr>
      <w:tr w14:paraId="652BDD03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" w:hRule="atLeast"/>
          <w:jc w:val="center"/>
        </w:trPr>
        <w:tc>
          <w:tcPr>
            <w:tcW w:w="594" w:type="pct"/>
            <w:vMerge w:val="continue"/>
            <w:vAlign w:val="center"/>
          </w:tcPr>
          <w:p w14:paraId="6859063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A50950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砷及其化合物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实测浓度(mg/m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4071B24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64D09F3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3277CF0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94E0A2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0.4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01E9108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达标</w:t>
            </w:r>
          </w:p>
        </w:tc>
      </w:tr>
      <w:tr w14:paraId="62955160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5ECAB15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102C4C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砷及其化合物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排放量(kg/h)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244D70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5F9BFE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9438F4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FDD8F6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61D279B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</w:tr>
      <w:tr w14:paraId="377A6EBD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155FCA8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6E9AA8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锑及其化合物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实测浓度(mg/m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D3F14A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808BCF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246F9B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7E6F07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11A30EC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达标</w:t>
            </w:r>
          </w:p>
        </w:tc>
      </w:tr>
      <w:tr w14:paraId="15FA76D4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tcBorders>
              <w:bottom w:val="single" w:color="auto" w:sz="12" w:space="0"/>
            </w:tcBorders>
            <w:vAlign w:val="center"/>
          </w:tcPr>
          <w:p w14:paraId="6EF713F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7C5B34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锑及其化合物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排放量(kg/h)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bottom"/>
          </w:tcPr>
          <w:p w14:paraId="167AE49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bottom"/>
          </w:tcPr>
          <w:p w14:paraId="03A020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bottom"/>
          </w:tcPr>
          <w:p w14:paraId="3115C39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AFE31A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 w14:paraId="74C3C8C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</w:tr>
      <w:tr w14:paraId="5F8434FD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restart"/>
            <w:tcBorders>
              <w:top w:val="single" w:color="auto" w:sz="12" w:space="0"/>
            </w:tcBorders>
            <w:vAlign w:val="center"/>
          </w:tcPr>
          <w:p w14:paraId="44AD524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4#烟囱</w:t>
            </w:r>
          </w:p>
          <w:p w14:paraId="483AF8B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总排口</w:t>
            </w:r>
          </w:p>
        </w:tc>
        <w:tc>
          <w:tcPr>
            <w:tcW w:w="1562" w:type="pct"/>
            <w:tcBorders>
              <w:top w:val="single" w:color="000000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96351E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标干流量(N.d.m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/h)</w:t>
            </w:r>
          </w:p>
        </w:tc>
        <w:tc>
          <w:tcPr>
            <w:tcW w:w="735" w:type="pct"/>
            <w:tcBorders>
              <w:top w:val="single" w:color="000000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24AD0B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105372</w:t>
            </w:r>
          </w:p>
        </w:tc>
        <w:tc>
          <w:tcPr>
            <w:tcW w:w="619" w:type="pct"/>
            <w:tcBorders>
              <w:top w:val="single" w:color="000000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B3580E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104188</w:t>
            </w:r>
          </w:p>
        </w:tc>
        <w:tc>
          <w:tcPr>
            <w:tcW w:w="572" w:type="pct"/>
            <w:tcBorders>
              <w:top w:val="single" w:color="000000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E9EECE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107606</w:t>
            </w:r>
          </w:p>
        </w:tc>
        <w:tc>
          <w:tcPr>
            <w:tcW w:w="445" w:type="pct"/>
            <w:tcBorders>
              <w:top w:val="single" w:color="000000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1F2D1E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single" w:color="000000" w:sz="8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7B6B540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</w:tr>
      <w:tr w14:paraId="6C9CCC32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6DF1A5A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A6CC60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烟气温度(℃)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9F66DD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47.6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DE07C6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47.6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811C7E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47.6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D2E90C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7E7514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</w:tr>
      <w:tr w14:paraId="2497BE30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" w:hRule="atLeast"/>
          <w:jc w:val="center"/>
        </w:trPr>
        <w:tc>
          <w:tcPr>
            <w:tcW w:w="594" w:type="pct"/>
            <w:vMerge w:val="continue"/>
            <w:vAlign w:val="center"/>
          </w:tcPr>
          <w:p w14:paraId="5652821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65583C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含湿量(%)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9AE01F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7.5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38E97A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7.3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05BE41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7.3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04A0FB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54498C4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</w:tr>
      <w:tr w14:paraId="72309244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6C67FFF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CD3A05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铅及其化合物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实测浓度(mg/m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DBAFBF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1.82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9608B1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7C4EE2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8F2727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581D2C1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达标</w:t>
            </w:r>
          </w:p>
        </w:tc>
      </w:tr>
      <w:tr w14:paraId="606B5F33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4C6831D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44CD7C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铅及其化合物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排放量(kg/h)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22FDC80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1.92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7CEE8D6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1.86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66B292D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1.87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BB8ECD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3062FC0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</w:tr>
      <w:tr w14:paraId="7F4C97CF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12300C6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857D1C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铬及其化合物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实测浓度(mg/m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3C18D39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ND(0.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1F7AC03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ND(0.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432DE9A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ND(0.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36AAC4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3E5FE12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达标</w:t>
            </w:r>
          </w:p>
        </w:tc>
      </w:tr>
      <w:tr w14:paraId="4D10B9A0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3868E4D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B1F399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铬及其化合物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排放量(kg/h)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67F1F00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4792655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564736F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514729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7C7C713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</w:tr>
      <w:tr w14:paraId="0B0383E9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15AE1D3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3A2DA7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镉及其化合物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实测浓度(mg/m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9A4A04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ND(0.008)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2BA5F72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ND(0.008)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190826F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ND(0.008)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8CC366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0.05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7D50421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达标</w:t>
            </w:r>
          </w:p>
        </w:tc>
      </w:tr>
      <w:tr w14:paraId="3D82DA05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20E82D5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61FC56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镉及其化合物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排放量(kg/h)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0BE4209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49C2E8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554FA7A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BDEB86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5A56583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</w:tr>
      <w:tr w14:paraId="40CA92E7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5FF2D9D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29B054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锡及其化合物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实测浓度(mg/m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1025A9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ND(0.3)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0FD5AC3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ND(0.3)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133C429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ND(0.3)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9D3BD2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1B0C454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达标</w:t>
            </w:r>
          </w:p>
        </w:tc>
      </w:tr>
      <w:tr w14:paraId="36C852C9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3672872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2B7B7D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锡及其化合物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排放量(kg/h)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3D14705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5425E2F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4C81DEA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D475ED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260F5F5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</w:tr>
      <w:tr w14:paraId="245CC747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3E1CB0E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DBA62A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砷及其化合物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实测浓度(mg/m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2266B1D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58C1B94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1AEEDF9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9059B0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0.4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4718FAD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达标</w:t>
            </w:r>
          </w:p>
        </w:tc>
      </w:tr>
      <w:tr w14:paraId="081828A0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1655C43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355282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砷及其化合物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排放量(kg/h)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24F2468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7D883AF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6E4A65E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735136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0A37572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</w:tr>
      <w:tr w14:paraId="2799BB7D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vAlign w:val="center"/>
          </w:tcPr>
          <w:p w14:paraId="21DB3C5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2A6DAF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锑及其化合物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实测浓度(mg/m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062B8EF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5017C9E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bottom"/>
          </w:tcPr>
          <w:p w14:paraId="3BAA9E8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B8F9C0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 w14:paraId="6F62426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达标</w:t>
            </w:r>
          </w:p>
        </w:tc>
      </w:tr>
      <w:tr w14:paraId="3845E431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94" w:type="pct"/>
            <w:vMerge w:val="continue"/>
            <w:tcBorders>
              <w:bottom w:val="single" w:color="auto" w:sz="12" w:space="0"/>
            </w:tcBorders>
            <w:vAlign w:val="center"/>
          </w:tcPr>
          <w:p w14:paraId="4FBA771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F7673A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锑及其化合物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排放量(kg/h)</w:t>
            </w:r>
          </w:p>
        </w:tc>
        <w:tc>
          <w:tcPr>
            <w:tcW w:w="735" w:type="pct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 w14:paraId="3E40D65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 w14:paraId="586CAD2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72" w:type="pct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 w14:paraId="5C3BF60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445" w:type="pct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35964B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 w14:paraId="1779D75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</w:tr>
      <w:bookmarkEnd w:id="0"/>
    </w:tbl>
    <w:p w14:paraId="4578320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检测结果表明：本次所采废气污染源各检测项目的检测结果均符合相应标准的要求。</w:t>
      </w:r>
    </w:p>
    <w:p w14:paraId="167F51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78D7F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4DF07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②无组织废气</w:t>
      </w:r>
    </w:p>
    <w:p w14:paraId="5817DC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无有组织废气检测结果</w:t>
      </w:r>
    </w:p>
    <w:p w14:paraId="05DC622C">
      <w:pPr>
        <w:adjustRightInd w:val="0"/>
        <w:snapToGrid w:val="0"/>
        <w:ind w:firstLine="602" w:firstLineChars="250"/>
        <w:jc w:val="center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无组织排放检测结果表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2024年3月12日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）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7"/>
        <w:gridCol w:w="2304"/>
        <w:gridCol w:w="3369"/>
        <w:gridCol w:w="3372"/>
      </w:tblGrid>
      <w:tr w14:paraId="2714703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702" w:type="pct"/>
            <w:vMerge w:val="restart"/>
            <w:tcBorders>
              <w:top w:val="single" w:color="auto" w:sz="12" w:space="0"/>
            </w:tcBorders>
            <w:shd w:val="clear" w:color="auto" w:fill="D8D8D8" w:themeFill="background1" w:themeFillShade="D9"/>
            <w:vAlign w:val="center"/>
          </w:tcPr>
          <w:p w14:paraId="72AEED4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采样点位</w:t>
            </w:r>
          </w:p>
        </w:tc>
        <w:tc>
          <w:tcPr>
            <w:tcW w:w="1095" w:type="pct"/>
            <w:vMerge w:val="restart"/>
            <w:tcBorders>
              <w:top w:val="single" w:color="auto" w:sz="12" w:space="0"/>
            </w:tcBorders>
            <w:shd w:val="clear" w:color="auto" w:fill="D8D8D8" w:themeFill="background1" w:themeFillShade="D9"/>
            <w:vAlign w:val="center"/>
          </w:tcPr>
          <w:p w14:paraId="3BD0A41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采样时间</w:t>
            </w:r>
          </w:p>
          <w:p w14:paraId="4E33D94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024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年）</w:t>
            </w:r>
          </w:p>
        </w:tc>
        <w:tc>
          <w:tcPr>
            <w:tcW w:w="3203" w:type="pct"/>
            <w:gridSpan w:val="2"/>
            <w:tcBorders>
              <w:top w:val="single" w:color="auto" w:sz="12" w:space="0"/>
              <w:bottom w:val="single" w:color="auto" w:sz="2" w:space="0"/>
            </w:tcBorders>
            <w:shd w:val="clear" w:color="auto" w:fill="D8D8D8" w:themeFill="background1" w:themeFillShade="D9"/>
            <w:vAlign w:val="center"/>
          </w:tcPr>
          <w:p w14:paraId="36243BB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检测项目(mg/m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</w:t>
            </w:r>
          </w:p>
        </w:tc>
      </w:tr>
      <w:tr w14:paraId="0E28DFC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702" w:type="pct"/>
            <w:vMerge w:val="continue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620D9E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5" w:type="pct"/>
            <w:vMerge w:val="continue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5550F9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1" w:type="pct"/>
            <w:tcBorders>
              <w:top w:val="single" w:color="auto" w:sz="2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64208F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锑及其化合物</w:t>
            </w:r>
          </w:p>
        </w:tc>
        <w:tc>
          <w:tcPr>
            <w:tcW w:w="1601" w:type="pct"/>
            <w:tcBorders>
              <w:top w:val="single" w:color="auto" w:sz="2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E5F6EC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硫酸雾</w:t>
            </w:r>
          </w:p>
        </w:tc>
      </w:tr>
      <w:tr w14:paraId="31EC233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7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11D537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《再生铜、铝、铅、锌工业污染物排放标准》(GB31574-2015)表5浓度限值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F6BCFF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0.01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615EB2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0.3</w:t>
            </w:r>
          </w:p>
        </w:tc>
      </w:tr>
      <w:tr w14:paraId="70818D0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pct"/>
            <w:vMerge w:val="restart"/>
            <w:tcBorders>
              <w:top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4B10F21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厂区上风向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6423494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3月12日第一次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1118AB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ND(4)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9042EB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ND(0.005)</w:t>
            </w:r>
          </w:p>
        </w:tc>
      </w:tr>
      <w:tr w14:paraId="70D0261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pct"/>
            <w:vMerge w:val="continue"/>
            <w:tcBorders>
              <w:right w:val="single" w:color="auto" w:sz="2" w:space="0"/>
            </w:tcBorders>
            <w:shd w:val="clear" w:color="auto" w:fill="auto"/>
            <w:vAlign w:val="center"/>
          </w:tcPr>
          <w:p w14:paraId="350B4DB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0DB1EE3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3月12日第二次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DAB0FF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ND(4)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690170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ND(0.005)</w:t>
            </w:r>
          </w:p>
        </w:tc>
      </w:tr>
      <w:tr w14:paraId="63993A9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pct"/>
            <w:vMerge w:val="continue"/>
            <w:tcBorders>
              <w:right w:val="single" w:color="auto" w:sz="2" w:space="0"/>
            </w:tcBorders>
            <w:shd w:val="clear" w:color="auto" w:fill="auto"/>
            <w:vAlign w:val="center"/>
          </w:tcPr>
          <w:p w14:paraId="7C52CD5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0F9CACC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3月12日第三次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F2C102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ND(4)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874CAE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ND(0.005)</w:t>
            </w:r>
          </w:p>
        </w:tc>
      </w:tr>
      <w:tr w14:paraId="0EF28F4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pct"/>
            <w:vMerge w:val="continue"/>
            <w:tcBorders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0868921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2EB82AE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3月12日第四次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0340A2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ND(4)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777187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ND(0.005)</w:t>
            </w:r>
          </w:p>
        </w:tc>
      </w:tr>
      <w:tr w14:paraId="614B5B9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pct"/>
            <w:vMerge w:val="restart"/>
            <w:tcBorders>
              <w:top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0A7089C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厂区下风向1#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1A61E34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3月12日第一次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994D02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ND(4)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D0343C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.101</w:t>
            </w:r>
          </w:p>
        </w:tc>
      </w:tr>
      <w:tr w14:paraId="79E2B2F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pct"/>
            <w:vMerge w:val="continue"/>
            <w:tcBorders>
              <w:right w:val="single" w:color="auto" w:sz="2" w:space="0"/>
            </w:tcBorders>
            <w:shd w:val="clear" w:color="auto" w:fill="auto"/>
            <w:vAlign w:val="center"/>
          </w:tcPr>
          <w:p w14:paraId="2305A23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2A2C390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3月12日第二次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E34991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ND(4)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E0ECA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.084</w:t>
            </w:r>
          </w:p>
        </w:tc>
      </w:tr>
      <w:tr w14:paraId="5EF209F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pct"/>
            <w:vMerge w:val="continue"/>
            <w:tcBorders>
              <w:right w:val="single" w:color="auto" w:sz="2" w:space="0"/>
            </w:tcBorders>
            <w:shd w:val="clear" w:color="auto" w:fill="auto"/>
            <w:vAlign w:val="center"/>
          </w:tcPr>
          <w:p w14:paraId="08F82C0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33BD1BD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3月12日第三次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2FD649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ND(4)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091ED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.070</w:t>
            </w:r>
          </w:p>
        </w:tc>
      </w:tr>
      <w:tr w14:paraId="44F911F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pct"/>
            <w:vMerge w:val="continue"/>
            <w:tcBorders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0674D7A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4B818E0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3月12日第四次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B44E00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ND(4)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C53C6A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.083</w:t>
            </w:r>
          </w:p>
        </w:tc>
      </w:tr>
      <w:tr w14:paraId="76D090A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pct"/>
            <w:vMerge w:val="restart"/>
            <w:tcBorders>
              <w:top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22322E8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厂区下风向2#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7A2EF08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3月12日第一次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FD8866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ND(4)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0AA0D6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.075</w:t>
            </w:r>
          </w:p>
        </w:tc>
      </w:tr>
      <w:tr w14:paraId="12A4E47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pct"/>
            <w:vMerge w:val="continue"/>
            <w:tcBorders>
              <w:right w:val="single" w:color="auto" w:sz="2" w:space="0"/>
            </w:tcBorders>
            <w:shd w:val="clear" w:color="auto" w:fill="auto"/>
            <w:vAlign w:val="center"/>
          </w:tcPr>
          <w:p w14:paraId="3A4AB3B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5EDCFA9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3月12日第二次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8626A9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ND(4)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2A081E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.078</w:t>
            </w:r>
          </w:p>
        </w:tc>
      </w:tr>
      <w:tr w14:paraId="563EDAA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pct"/>
            <w:vMerge w:val="continue"/>
            <w:tcBorders>
              <w:right w:val="single" w:color="auto" w:sz="2" w:space="0"/>
            </w:tcBorders>
            <w:shd w:val="clear" w:color="auto" w:fill="auto"/>
            <w:vAlign w:val="center"/>
          </w:tcPr>
          <w:p w14:paraId="5ADDB02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05BC8D5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3月12日第三次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76B1F9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ND(4)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A7C50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.114</w:t>
            </w:r>
          </w:p>
        </w:tc>
      </w:tr>
      <w:tr w14:paraId="5E41315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pct"/>
            <w:vMerge w:val="continue"/>
            <w:tcBorders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445770E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6993B3F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3月12日第四次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7F1EB2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ND(4)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6D82CF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.086</w:t>
            </w:r>
          </w:p>
        </w:tc>
      </w:tr>
      <w:tr w14:paraId="048D95C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pct"/>
            <w:vMerge w:val="restart"/>
            <w:tcBorders>
              <w:top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060F4A3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厂区下风向3#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139E4DB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3月12日第一次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63DEB0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ND(4)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6EC52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.085</w:t>
            </w:r>
          </w:p>
        </w:tc>
      </w:tr>
      <w:tr w14:paraId="740BD67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pct"/>
            <w:vMerge w:val="continue"/>
            <w:tcBorders>
              <w:right w:val="single" w:color="auto" w:sz="2" w:space="0"/>
            </w:tcBorders>
            <w:shd w:val="clear" w:color="auto" w:fill="auto"/>
            <w:vAlign w:val="center"/>
          </w:tcPr>
          <w:p w14:paraId="46B7A06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0D91503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3月12日第二次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6C33C1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ND(4)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E5918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.090</w:t>
            </w:r>
          </w:p>
        </w:tc>
      </w:tr>
      <w:tr w14:paraId="4AB81A5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pct"/>
            <w:vMerge w:val="continue"/>
            <w:tcBorders>
              <w:right w:val="single" w:color="auto" w:sz="2" w:space="0"/>
            </w:tcBorders>
            <w:shd w:val="clear" w:color="auto" w:fill="auto"/>
            <w:vAlign w:val="center"/>
          </w:tcPr>
          <w:p w14:paraId="052F231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7C62FCD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3月12日第三次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F9AF9C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ND(4)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6DCF5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.106</w:t>
            </w:r>
          </w:p>
        </w:tc>
      </w:tr>
      <w:tr w14:paraId="2B6C966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pct"/>
            <w:vMerge w:val="continue"/>
            <w:tcBorders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13D75E7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484EB89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3月12日第四次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8516C8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ND(4)</w:t>
            </w:r>
          </w:p>
        </w:tc>
        <w:tc>
          <w:tcPr>
            <w:tcW w:w="1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6BD68D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.069</w:t>
            </w:r>
          </w:p>
        </w:tc>
      </w:tr>
      <w:tr w14:paraId="7D75704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pct"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7FD2455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4298" w:type="pct"/>
            <w:gridSpan w:val="3"/>
            <w:tcBorders>
              <w:top w:val="single" w:color="auto" w:sz="4" w:space="0"/>
              <w:left w:val="single" w:color="auto" w:sz="2" w:space="0"/>
              <w:bottom w:val="single" w:color="auto" w:sz="12" w:space="0"/>
            </w:tcBorders>
            <w:vAlign w:val="center"/>
          </w:tcPr>
          <w:p w14:paraId="1F61CEE9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“ND”表示低于检出限，括号内数字为方法检出限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 w14:paraId="52BB7B49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锑及其化合物检出限单位为“ng/m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”。</w:t>
            </w:r>
          </w:p>
        </w:tc>
      </w:tr>
      <w:tr w14:paraId="16D1050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pct"/>
            <w:tcBorders>
              <w:top w:val="single" w:color="auto" w:sz="12" w:space="0"/>
              <w:bottom w:val="nil"/>
              <w:right w:val="nil"/>
            </w:tcBorders>
            <w:vAlign w:val="center"/>
          </w:tcPr>
          <w:p w14:paraId="1D61BFB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4A05B56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3" w:type="pct"/>
            <w:gridSpan w:val="2"/>
            <w:tcBorders>
              <w:top w:val="single" w:color="auto" w:sz="12" w:space="0"/>
              <w:left w:val="nil"/>
              <w:bottom w:val="nil"/>
            </w:tcBorders>
            <w:vAlign w:val="center"/>
          </w:tcPr>
          <w:p w14:paraId="580D71B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525DCEE4">
      <w:pPr>
        <w:adjustRightInd w:val="0"/>
        <w:snapToGrid w:val="0"/>
        <w:ind w:firstLine="602" w:firstLineChars="25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表 3</w:t>
      </w:r>
      <w:r>
        <w:rPr>
          <w:rFonts w:hint="eastAsia" w:ascii="宋体" w:hAnsi="宋体" w:eastAsia="宋体" w:cs="宋体"/>
          <w:b/>
          <w:sz w:val="24"/>
          <w:szCs w:val="24"/>
        </w:rPr>
        <w:noBreakHyphen/>
      </w:r>
      <w:r>
        <w:rPr>
          <w:rFonts w:hint="eastAsia" w:ascii="宋体" w:hAnsi="宋体" w:eastAsia="宋体" w:cs="宋体"/>
          <w:b/>
          <w:sz w:val="24"/>
          <w:szCs w:val="24"/>
        </w:rPr>
        <w:t xml:space="preserve">5                     </w:t>
      </w:r>
      <w:bookmarkStart w:id="1" w:name="_Hlk109642631"/>
      <w:r>
        <w:rPr>
          <w:rFonts w:hint="eastAsia" w:ascii="宋体" w:hAnsi="宋体" w:eastAsia="宋体" w:cs="宋体"/>
          <w:b/>
          <w:sz w:val="24"/>
          <w:szCs w:val="24"/>
        </w:rPr>
        <w:t xml:space="preserve"> 无组织排放检测结果表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48"/>
        <w:gridCol w:w="1845"/>
        <w:gridCol w:w="1505"/>
        <w:gridCol w:w="1505"/>
        <w:gridCol w:w="1505"/>
        <w:gridCol w:w="1505"/>
        <w:gridCol w:w="1509"/>
      </w:tblGrid>
      <w:tr w14:paraId="3B77084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546" w:type="pct"/>
            <w:vMerge w:val="restart"/>
            <w:tcBorders>
              <w:top w:val="single" w:color="auto" w:sz="12" w:space="0"/>
            </w:tcBorders>
            <w:shd w:val="clear" w:color="auto" w:fill="D8D8D8" w:themeFill="background1" w:themeFillShade="D9"/>
            <w:vAlign w:val="center"/>
          </w:tcPr>
          <w:p w14:paraId="73D6F21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采样点位</w:t>
            </w:r>
          </w:p>
        </w:tc>
        <w:tc>
          <w:tcPr>
            <w:tcW w:w="877" w:type="pct"/>
            <w:vMerge w:val="restart"/>
            <w:tcBorders>
              <w:top w:val="single" w:color="auto" w:sz="12" w:space="0"/>
            </w:tcBorders>
            <w:shd w:val="clear" w:color="auto" w:fill="D8D8D8" w:themeFill="background1" w:themeFillShade="D9"/>
            <w:vAlign w:val="center"/>
          </w:tcPr>
          <w:p w14:paraId="373F02D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采样时间</w:t>
            </w:r>
          </w:p>
          <w:p w14:paraId="18135B5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024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年）</w:t>
            </w:r>
          </w:p>
        </w:tc>
        <w:tc>
          <w:tcPr>
            <w:tcW w:w="3577" w:type="pct"/>
            <w:gridSpan w:val="5"/>
            <w:tcBorders>
              <w:top w:val="single" w:color="auto" w:sz="12" w:space="0"/>
              <w:bottom w:val="single" w:color="auto" w:sz="2" w:space="0"/>
            </w:tcBorders>
            <w:shd w:val="clear" w:color="auto" w:fill="D8D8D8" w:themeFill="background1" w:themeFillShade="D9"/>
            <w:vAlign w:val="center"/>
          </w:tcPr>
          <w:p w14:paraId="39A2F3F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检测项目(mg/m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</w:t>
            </w:r>
          </w:p>
        </w:tc>
      </w:tr>
      <w:tr w14:paraId="5B959EA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546" w:type="pct"/>
            <w:vMerge w:val="continue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0855DB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pct"/>
            <w:vMerge w:val="continue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768173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color="auto" w:sz="2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F1B925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砷及其化合物</w:t>
            </w:r>
          </w:p>
        </w:tc>
        <w:tc>
          <w:tcPr>
            <w:tcW w:w="715" w:type="pct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 w14:paraId="0FCA28C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铅及其化合物</w:t>
            </w:r>
          </w:p>
        </w:tc>
        <w:tc>
          <w:tcPr>
            <w:tcW w:w="715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 w14:paraId="42A19E7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铬及其化合物</w:t>
            </w:r>
          </w:p>
        </w:tc>
        <w:tc>
          <w:tcPr>
            <w:tcW w:w="715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 w14:paraId="6981CD6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镉及其化合物</w:t>
            </w:r>
          </w:p>
        </w:tc>
        <w:tc>
          <w:tcPr>
            <w:tcW w:w="715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98B99B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锡及其化合物</w:t>
            </w:r>
          </w:p>
        </w:tc>
      </w:tr>
      <w:tr w14:paraId="7C7673A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23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EDEA33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《再生铜、铝、铅、锌工业污染物排放标准》(GB31574-2015)表5浓度限值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C4A959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0.01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 w14:paraId="245A910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0.006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 w14:paraId="6CC4F3B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0.006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 w14:paraId="382A29B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0.0002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179E5E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0.24</w:t>
            </w:r>
          </w:p>
        </w:tc>
      </w:tr>
      <w:tr w14:paraId="589CC15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46" w:type="pct"/>
            <w:vMerge w:val="restart"/>
            <w:tcBorders>
              <w:top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1E6FF52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厂区上风向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47D6148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3月13日第一次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C93ED5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ND(0.4)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2205C33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521F7BF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ND(0.015)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1CE44C5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ND(0.0005)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101033B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ND(0.02)</w:t>
            </w:r>
          </w:p>
        </w:tc>
      </w:tr>
      <w:tr w14:paraId="4E13538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46" w:type="pct"/>
            <w:vMerge w:val="continue"/>
            <w:tcBorders>
              <w:right w:val="single" w:color="auto" w:sz="2" w:space="0"/>
            </w:tcBorders>
            <w:shd w:val="clear" w:color="auto" w:fill="auto"/>
            <w:vAlign w:val="center"/>
          </w:tcPr>
          <w:p w14:paraId="40D2F0A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630BE89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3月13日第二次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3234B6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ND(0.4)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2C0FBE6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73083A2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ND(0.015)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1DAACD1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ND(0.0005)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5C97FEB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ND(0.02)</w:t>
            </w:r>
          </w:p>
        </w:tc>
      </w:tr>
      <w:tr w14:paraId="4CF8475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" w:hRule="atLeast"/>
          <w:jc w:val="center"/>
        </w:trPr>
        <w:tc>
          <w:tcPr>
            <w:tcW w:w="546" w:type="pct"/>
            <w:vMerge w:val="continue"/>
            <w:tcBorders>
              <w:right w:val="single" w:color="auto" w:sz="2" w:space="0"/>
            </w:tcBorders>
            <w:shd w:val="clear" w:color="auto" w:fill="auto"/>
            <w:vAlign w:val="center"/>
          </w:tcPr>
          <w:p w14:paraId="1971740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2746B8F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3月13日第三次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3A0854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ND(0.4)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20252EF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4D87621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ND(0.015)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5DCBEF1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ND(0.0005)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3DB467A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ND(0.02)</w:t>
            </w:r>
          </w:p>
        </w:tc>
      </w:tr>
      <w:tr w14:paraId="0356D4D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46" w:type="pct"/>
            <w:vMerge w:val="continue"/>
            <w:tcBorders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41DA6B0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1C3C23F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3月13日第四次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76842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ND(0.4)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18B98C3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2143DF3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ND(0.015)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43D5EE6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ND(0.0005)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1883621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ND(0.02)</w:t>
            </w:r>
          </w:p>
        </w:tc>
      </w:tr>
      <w:tr w14:paraId="6011521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46" w:type="pct"/>
            <w:vMerge w:val="restart"/>
            <w:tcBorders>
              <w:top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7C134D8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厂区下风向1#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04A7F59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3月13日第一次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49202F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ND(0.4)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1088BFA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692D688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ND(0.015)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0E0FA40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ND(0.0005)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5A35E14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ND(0.02)</w:t>
            </w:r>
          </w:p>
        </w:tc>
      </w:tr>
      <w:tr w14:paraId="789FB17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46" w:type="pct"/>
            <w:vMerge w:val="continue"/>
            <w:tcBorders>
              <w:right w:val="single" w:color="auto" w:sz="2" w:space="0"/>
            </w:tcBorders>
            <w:shd w:val="clear" w:color="auto" w:fill="auto"/>
            <w:vAlign w:val="center"/>
          </w:tcPr>
          <w:p w14:paraId="0BD6591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2A61834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3月13日第二次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DCBAB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ND(0.4)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19F41A5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44A3018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ND(0.015)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3C7E58E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ND(0.0005)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1F3613B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ND(0.02)</w:t>
            </w:r>
          </w:p>
        </w:tc>
      </w:tr>
      <w:tr w14:paraId="0200D0F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46" w:type="pct"/>
            <w:vMerge w:val="continue"/>
            <w:tcBorders>
              <w:right w:val="single" w:color="auto" w:sz="2" w:space="0"/>
            </w:tcBorders>
            <w:shd w:val="clear" w:color="auto" w:fill="auto"/>
            <w:vAlign w:val="center"/>
          </w:tcPr>
          <w:p w14:paraId="3F2D156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2B7BA77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3月13日第三次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D07EC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ND(0.4)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259D5F9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21689A3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ND(0.015)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44F0131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ND(0.0005)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594332C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ND(0.02)</w:t>
            </w:r>
          </w:p>
        </w:tc>
      </w:tr>
      <w:tr w14:paraId="1C0EAA7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46" w:type="pct"/>
            <w:vMerge w:val="continue"/>
            <w:tcBorders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317617A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260EBDC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3月13日第四次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7659D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ND(0.4)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4F6148D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6233979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ND(0.015)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704AC2D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ND(0.0005)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3DF2861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ND(0.02)</w:t>
            </w:r>
          </w:p>
        </w:tc>
      </w:tr>
      <w:tr w14:paraId="075C7F4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46" w:type="pct"/>
            <w:vMerge w:val="restart"/>
            <w:tcBorders>
              <w:top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0FCC882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厂区下风向2#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46AA058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3月13日第一次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E60D6B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ND(0.4)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341942E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48297D4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ND(0.015)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7AB6E37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ND(0.0005)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30F3785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ND(0.02)</w:t>
            </w:r>
          </w:p>
        </w:tc>
      </w:tr>
      <w:tr w14:paraId="59B22BB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46" w:type="pct"/>
            <w:vMerge w:val="continue"/>
            <w:tcBorders>
              <w:right w:val="single" w:color="auto" w:sz="2" w:space="0"/>
            </w:tcBorders>
            <w:shd w:val="clear" w:color="auto" w:fill="auto"/>
            <w:vAlign w:val="center"/>
          </w:tcPr>
          <w:p w14:paraId="096021C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43D5C53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3月13日第二次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23E3B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ND(0.4)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03E4198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60B5454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ND(0.015)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252EEBA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ND(0.0005)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51197BE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ND(0.02)</w:t>
            </w:r>
          </w:p>
        </w:tc>
      </w:tr>
      <w:tr w14:paraId="070A823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46" w:type="pct"/>
            <w:vMerge w:val="continue"/>
            <w:tcBorders>
              <w:right w:val="single" w:color="auto" w:sz="2" w:space="0"/>
            </w:tcBorders>
            <w:shd w:val="clear" w:color="auto" w:fill="auto"/>
            <w:vAlign w:val="center"/>
          </w:tcPr>
          <w:p w14:paraId="0876B86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02ADA93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3月13日第三次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9C4EA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ND(0.4)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2E8160D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346BDBB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ND(0.015)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28D9A2C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ND(0.0005)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65F1C47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ND(0.02)</w:t>
            </w:r>
          </w:p>
        </w:tc>
      </w:tr>
      <w:tr w14:paraId="43F10AE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46" w:type="pct"/>
            <w:vMerge w:val="continue"/>
            <w:tcBorders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60B17A9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67983D7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3月13日第四次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C955B5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ND(0.4)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58DE8A3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6C6A8B1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ND(0.015)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4E6618D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ND(0.0005)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263E6D3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ND(0.02)</w:t>
            </w:r>
          </w:p>
        </w:tc>
      </w:tr>
      <w:tr w14:paraId="18764B8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46" w:type="pct"/>
            <w:vMerge w:val="restart"/>
            <w:tcBorders>
              <w:top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3BD61A0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厂区下风向3#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2D59E20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3月13日第一次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9E2294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ND(0.4)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14556B8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2C0A9D0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ND(0.015)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2E376CA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ND(0.0005)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6DB3740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ND(0.02)</w:t>
            </w:r>
          </w:p>
        </w:tc>
      </w:tr>
      <w:tr w14:paraId="1B5739A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46" w:type="pct"/>
            <w:vMerge w:val="continue"/>
            <w:tcBorders>
              <w:right w:val="single" w:color="auto" w:sz="2" w:space="0"/>
            </w:tcBorders>
            <w:shd w:val="clear" w:color="auto" w:fill="auto"/>
            <w:vAlign w:val="center"/>
          </w:tcPr>
          <w:p w14:paraId="3AB07C2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1F97726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3月13日第二次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36DAC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ND(0.4)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3473650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49F8610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ND(0.015)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58AEA04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ND(0.0005)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3F3CD22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ND(0.02)</w:t>
            </w:r>
          </w:p>
        </w:tc>
      </w:tr>
      <w:tr w14:paraId="2C163FE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46" w:type="pct"/>
            <w:vMerge w:val="continue"/>
            <w:tcBorders>
              <w:right w:val="single" w:color="auto" w:sz="2" w:space="0"/>
            </w:tcBorders>
            <w:shd w:val="clear" w:color="auto" w:fill="auto"/>
            <w:vAlign w:val="center"/>
          </w:tcPr>
          <w:p w14:paraId="5C96003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0192E4B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3月13日第三次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300315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ND(0.4)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7971240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0480097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ND(0.015)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3EF7194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ND(0.0005)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75FAA84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ND(0.02)</w:t>
            </w:r>
          </w:p>
        </w:tc>
      </w:tr>
      <w:tr w14:paraId="0F2B2C8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46" w:type="pct"/>
            <w:vMerge w:val="continue"/>
            <w:tcBorders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406A891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5219B4A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3月13日第四次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9B202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ND(0.4)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692DB72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19D879D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ND(0.015)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20C5D2D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ND(0.0005)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1FC2CC7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ND(0.02)</w:t>
            </w:r>
          </w:p>
        </w:tc>
      </w:tr>
      <w:tr w14:paraId="538831B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46" w:type="pct"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50B7EB4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4454" w:type="pct"/>
            <w:gridSpan w:val="6"/>
            <w:tcBorders>
              <w:top w:val="single" w:color="auto" w:sz="4" w:space="0"/>
              <w:left w:val="single" w:color="auto" w:sz="2" w:space="0"/>
              <w:bottom w:val="single" w:color="auto" w:sz="12" w:space="0"/>
            </w:tcBorders>
            <w:vAlign w:val="center"/>
          </w:tcPr>
          <w:p w14:paraId="3AC93CA9"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铅及其化合物、铬及其化合物、镉及其化合物、锡及其化合物执行标准单位为mg/m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，检测结果单位为“μg/m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”，单位换算1 mg/m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=1000μg/m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，上表中高于检出限的检测结果为经单位换算后所得。 </w:t>
            </w:r>
          </w:p>
          <w:p w14:paraId="24C27827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“ND”表示低于检出限，括号内数字为方法检出限。砷及其化合物检出限单位为“ng/m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”； 铅及其化合物、铬及其化合物、镉及其化合物、锡及其化合物检出限单位为“μg/m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 。</w:t>
            </w:r>
          </w:p>
        </w:tc>
      </w:tr>
      <w:tr w14:paraId="360EF4C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46" w:type="pct"/>
            <w:tcBorders>
              <w:top w:val="single" w:color="auto" w:sz="12" w:space="0"/>
              <w:bottom w:val="nil"/>
              <w:right w:val="nil"/>
            </w:tcBorders>
            <w:vAlign w:val="center"/>
          </w:tcPr>
          <w:p w14:paraId="2AE8AA4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3ADA1DD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77" w:type="pct"/>
            <w:gridSpan w:val="5"/>
            <w:tcBorders>
              <w:top w:val="single" w:color="auto" w:sz="12" w:space="0"/>
              <w:left w:val="nil"/>
              <w:bottom w:val="nil"/>
            </w:tcBorders>
            <w:vAlign w:val="center"/>
          </w:tcPr>
          <w:p w14:paraId="5CB8BBF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bookmarkEnd w:id="1"/>
    </w:tbl>
    <w:p w14:paraId="76D1432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检测结果表明：本次所采无组织排放样品检测项目的检测结果均符</w:t>
      </w:r>
      <w:r>
        <w:rPr>
          <w:rFonts w:hint="eastAsia" w:ascii="宋体" w:hAnsi="宋体" w:eastAsia="宋体" w:cs="宋体"/>
          <w:snapToGrid w:val="0"/>
          <w:color w:val="000000"/>
          <w:sz w:val="24"/>
          <w:szCs w:val="24"/>
        </w:rPr>
        <w:t>《再生铜、铝、铅、锌工业污染物排放标准》(GB31574-2015)表5浓度限值</w:t>
      </w:r>
      <w:r>
        <w:rPr>
          <w:rFonts w:hint="eastAsia" w:ascii="宋体" w:hAnsi="宋体" w:eastAsia="宋体" w:cs="宋体"/>
          <w:sz w:val="24"/>
          <w:szCs w:val="24"/>
        </w:rPr>
        <w:t>要求。</w:t>
      </w:r>
    </w:p>
    <w:p w14:paraId="1E5A7A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00C6D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2.固体废弃物</w:t>
      </w:r>
    </w:p>
    <w:p w14:paraId="3228E8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本项目产生的固废主要有收集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粉尘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精炼渣、污泥、化验室废液、废活性炭、废润滑油、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水淬渣、脱硫石膏及生活垃圾。</w:t>
      </w:r>
    </w:p>
    <w:p w14:paraId="0C4134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水淬渣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和脱硫石膏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临时贮存于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固废库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内，外售至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鲁蒙水泥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综合利用；</w:t>
      </w:r>
    </w:p>
    <w:p w14:paraId="7DF9C9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粉尘和精炼渣，污泥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临时贮存于原料库内，配料时回用；</w:t>
      </w:r>
    </w:p>
    <w:p w14:paraId="654F59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化验室废液、废活性炭、废润滑油临时贮存于危废暂存库内，委托其他单位处置；</w:t>
      </w:r>
    </w:p>
    <w:p w14:paraId="6A4D04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生活垃圾集中收集后定期清运至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林东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垃圾转运站处置。</w:t>
      </w:r>
    </w:p>
    <w:p w14:paraId="49D661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3.噪声</w:t>
      </w:r>
    </w:p>
    <w:p w14:paraId="603082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厂界环境噪声检测结果</w:t>
      </w:r>
    </w:p>
    <w:p w14:paraId="2B62E1C8">
      <w:pPr>
        <w:adjustRightInd w:val="0"/>
        <w:snapToGrid w:val="0"/>
        <w:ind w:firstLine="602" w:firstLineChars="250"/>
        <w:jc w:val="center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bookmarkStart w:id="2" w:name="_Hlk109642663"/>
      <w:r>
        <w:rPr>
          <w:rFonts w:hint="eastAsia" w:ascii="宋体" w:hAnsi="宋体" w:eastAsia="宋体" w:cs="宋体"/>
          <w:b/>
          <w:sz w:val="24"/>
          <w:szCs w:val="24"/>
        </w:rPr>
        <w:t>厂界噪声检测结果表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2024年3月13日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）</w:t>
      </w:r>
    </w:p>
    <w:tbl>
      <w:tblPr>
        <w:tblStyle w:val="3"/>
        <w:tblW w:w="5000" w:type="pct"/>
        <w:jc w:val="center"/>
        <w:tblBorders>
          <w:top w:val="thinThickSmallGap" w:color="auto" w:sz="12" w:space="0"/>
          <w:left w:val="none" w:color="auto" w:sz="0" w:space="0"/>
          <w:bottom w:val="thickThinSmallGap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09"/>
        <w:gridCol w:w="3447"/>
        <w:gridCol w:w="2302"/>
        <w:gridCol w:w="2464"/>
      </w:tblGrid>
      <w:tr w14:paraId="2E24CB88">
        <w:tblPrEx>
          <w:tblBorders>
            <w:top w:val="thinThickSmallGap" w:color="auto" w:sz="12" w:space="0"/>
            <w:left w:val="none" w:color="auto" w:sz="0" w:space="0"/>
            <w:bottom w:val="thickThinSmallGap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97" w:type="pct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B7C75C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检测点位</w:t>
            </w:r>
          </w:p>
        </w:tc>
        <w:tc>
          <w:tcPr>
            <w:tcW w:w="1638" w:type="pct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0BFD92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检测时间</w:t>
            </w:r>
          </w:p>
        </w:tc>
        <w:tc>
          <w:tcPr>
            <w:tcW w:w="2265" w:type="pct"/>
            <w:gridSpan w:val="2"/>
            <w:tcBorders>
              <w:top w:val="single" w:color="auto" w:sz="12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AFB1A1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检测结果（单位：dB（A））</w:t>
            </w:r>
          </w:p>
        </w:tc>
      </w:tr>
      <w:tr w14:paraId="602346A3">
        <w:tblPrEx>
          <w:tblBorders>
            <w:top w:val="thinThickSmallGap" w:color="auto" w:sz="12" w:space="0"/>
            <w:left w:val="none" w:color="auto" w:sz="0" w:space="0"/>
            <w:bottom w:val="thickThinSmallGap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97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4A0FED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F5C6CA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7C1C6A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昼间</w:t>
            </w:r>
          </w:p>
        </w:tc>
        <w:tc>
          <w:tcPr>
            <w:tcW w:w="1171" w:type="pct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FEF733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夜间</w:t>
            </w:r>
          </w:p>
        </w:tc>
      </w:tr>
      <w:tr w14:paraId="69770FB6">
        <w:tblPrEx>
          <w:tblBorders>
            <w:top w:val="thinThickSmallGap" w:color="auto" w:sz="12" w:space="0"/>
            <w:left w:val="none" w:color="auto" w:sz="0" w:space="0"/>
            <w:bottom w:val="thickThinSmallGap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2735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459D69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《工业企业厂界环境噪声排放标准》(GB12348-2008)3类</w:t>
            </w:r>
          </w:p>
        </w:tc>
        <w:tc>
          <w:tcPr>
            <w:tcW w:w="1094" w:type="pct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58B71D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65</w:t>
            </w:r>
          </w:p>
        </w:tc>
        <w:tc>
          <w:tcPr>
            <w:tcW w:w="1171" w:type="pct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19A59E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</w:t>
            </w:r>
          </w:p>
        </w:tc>
      </w:tr>
      <w:tr w14:paraId="61A997A8">
        <w:tblPrEx>
          <w:tblBorders>
            <w:top w:val="thinThickSmallGap" w:color="auto" w:sz="12" w:space="0"/>
            <w:left w:val="none" w:color="auto" w:sz="0" w:space="0"/>
            <w:bottom w:val="thickThinSmallGap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9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A2A67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厂界东侧</w:t>
            </w:r>
          </w:p>
        </w:tc>
        <w:tc>
          <w:tcPr>
            <w:tcW w:w="16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D7F10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2024年3月13日</w:t>
            </w:r>
          </w:p>
        </w:tc>
        <w:tc>
          <w:tcPr>
            <w:tcW w:w="109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475BC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1.1</w:t>
            </w:r>
          </w:p>
        </w:tc>
        <w:tc>
          <w:tcPr>
            <w:tcW w:w="117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99F71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6.4</w:t>
            </w:r>
          </w:p>
        </w:tc>
      </w:tr>
      <w:tr w14:paraId="404439E9">
        <w:tblPrEx>
          <w:tblBorders>
            <w:top w:val="thinThickSmallGap" w:color="auto" w:sz="12" w:space="0"/>
            <w:left w:val="none" w:color="auto" w:sz="0" w:space="0"/>
            <w:bottom w:val="thickThinSmallGap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9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2BE17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厂界南侧</w:t>
            </w:r>
          </w:p>
        </w:tc>
        <w:tc>
          <w:tcPr>
            <w:tcW w:w="1638" w:type="pct"/>
            <w:tcBorders>
              <w:top w:val="single" w:color="auto" w:sz="4" w:space="0"/>
              <w:bottom w:val="single" w:color="auto" w:sz="4" w:space="0"/>
            </w:tcBorders>
          </w:tcPr>
          <w:p w14:paraId="28769A5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2024年3月13日</w:t>
            </w:r>
          </w:p>
        </w:tc>
        <w:tc>
          <w:tcPr>
            <w:tcW w:w="109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0B768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9.3</w:t>
            </w:r>
          </w:p>
        </w:tc>
        <w:tc>
          <w:tcPr>
            <w:tcW w:w="117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CE4BF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5.5</w:t>
            </w:r>
          </w:p>
        </w:tc>
      </w:tr>
      <w:tr w14:paraId="287696CC">
        <w:tblPrEx>
          <w:tblBorders>
            <w:top w:val="thinThickSmallGap" w:color="auto" w:sz="12" w:space="0"/>
            <w:left w:val="none" w:color="auto" w:sz="0" w:space="0"/>
            <w:bottom w:val="thickThinSmallGap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9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6E861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厂界西侧</w:t>
            </w:r>
          </w:p>
        </w:tc>
        <w:tc>
          <w:tcPr>
            <w:tcW w:w="1638" w:type="pct"/>
            <w:tcBorders>
              <w:top w:val="single" w:color="auto" w:sz="4" w:space="0"/>
              <w:bottom w:val="single" w:color="auto" w:sz="4" w:space="0"/>
            </w:tcBorders>
          </w:tcPr>
          <w:p w14:paraId="6F1A45F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2024年3月13日</w:t>
            </w:r>
          </w:p>
        </w:tc>
        <w:tc>
          <w:tcPr>
            <w:tcW w:w="109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FBF8D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0.6</w:t>
            </w:r>
          </w:p>
        </w:tc>
        <w:tc>
          <w:tcPr>
            <w:tcW w:w="117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871D2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5.8</w:t>
            </w:r>
          </w:p>
        </w:tc>
      </w:tr>
      <w:tr w14:paraId="34D83640">
        <w:tblPrEx>
          <w:tblBorders>
            <w:top w:val="thinThickSmallGap" w:color="auto" w:sz="12" w:space="0"/>
            <w:left w:val="none" w:color="auto" w:sz="0" w:space="0"/>
            <w:bottom w:val="thickThinSmallGap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9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83CEF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厂界北侧</w:t>
            </w:r>
          </w:p>
        </w:tc>
        <w:tc>
          <w:tcPr>
            <w:tcW w:w="1638" w:type="pct"/>
            <w:tcBorders>
              <w:top w:val="single" w:color="auto" w:sz="4" w:space="0"/>
              <w:bottom w:val="single" w:color="auto" w:sz="4" w:space="0"/>
            </w:tcBorders>
          </w:tcPr>
          <w:p w14:paraId="23A80F8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2024年3月13日</w:t>
            </w:r>
          </w:p>
        </w:tc>
        <w:tc>
          <w:tcPr>
            <w:tcW w:w="109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67BB0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0.5</w:t>
            </w:r>
          </w:p>
        </w:tc>
        <w:tc>
          <w:tcPr>
            <w:tcW w:w="117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7EDC5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5.6</w:t>
            </w:r>
          </w:p>
        </w:tc>
      </w:tr>
      <w:bookmarkEnd w:id="2"/>
      <w:tr w14:paraId="10BCBCB0">
        <w:tblPrEx>
          <w:tblBorders>
            <w:top w:val="thinThickSmallGap" w:color="auto" w:sz="12" w:space="0"/>
            <w:left w:val="none" w:color="auto" w:sz="0" w:space="0"/>
            <w:bottom w:val="thickThinSmallGap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97" w:type="pct"/>
            <w:tcBorders>
              <w:top w:val="single" w:color="auto" w:sz="12" w:space="0"/>
              <w:bottom w:val="nil"/>
              <w:right w:val="nil"/>
            </w:tcBorders>
            <w:vAlign w:val="center"/>
          </w:tcPr>
          <w:p w14:paraId="65A5F42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3" w:type="pct"/>
            <w:gridSpan w:val="3"/>
            <w:tcBorders>
              <w:top w:val="single" w:color="auto" w:sz="12" w:space="0"/>
              <w:left w:val="nil"/>
              <w:bottom w:val="nil"/>
            </w:tcBorders>
            <w:vAlign w:val="center"/>
          </w:tcPr>
          <w:p w14:paraId="2A94278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</w:tbl>
    <w:p w14:paraId="339F553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检测结果表明：厂界噪声各检测点位的检测结果均符合《工业企业厂界环境噪声排放标准》(GB12348-2008)3类区要求。</w:t>
      </w:r>
    </w:p>
    <w:p w14:paraId="3B5151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3712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审核企业名称及联系人</w:t>
      </w:r>
    </w:p>
    <w:p w14:paraId="0D51F4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审核企业：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赤峰金帆再生资源开发有限公司</w:t>
      </w:r>
    </w:p>
    <w:p w14:paraId="50BE7E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王腾飞</w:t>
      </w:r>
    </w:p>
    <w:p w14:paraId="14C699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17777836123</w:t>
      </w:r>
    </w:p>
    <w:p w14:paraId="35523DC8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赤峰金帆再生资源开发有限公司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27240F"/>
    <w:multiLevelType w:val="multilevel"/>
    <w:tmpl w:val="2827240F"/>
    <w:lvl w:ilvl="0" w:tentative="0">
      <w:start w:val="1"/>
      <w:numFmt w:val="decimal"/>
      <w:suff w:val="space"/>
      <w:lvlText w:val="%1."/>
      <w:lvlJc w:val="left"/>
      <w:pPr>
        <w:ind w:left="227" w:hanging="22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MGMzYzcwN2NlN2E4ODU3ZTZkZDgxNWNjZmFmZWUifQ=="/>
  </w:docVars>
  <w:rsids>
    <w:rsidRoot w:val="2E143D1F"/>
    <w:rsid w:val="2E14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2024-08-08T07:19:00Z</dcterms:created>
  <dc:creator>梦醒时见你</dc:creator>
  <cp:lastModifiedBy>梦醒时见你</cp:lastModifiedBy>
  <dcterms:modified xsi:type="dcterms:W3CDTF">2024-08-08T08:58:27Z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7F6FAA04944C44699E4ECDEBC136A493_11</vt:lpwstr>
  </property>
</Properties>
</file>